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387B7A">
      <w:r>
        <w:rPr>
          <w:noProof/>
          <w:lang w:eastAsia="ru-RU"/>
        </w:rPr>
        <w:drawing>
          <wp:inline distT="0" distB="0" distL="0" distR="0">
            <wp:extent cx="5940425" cy="8382258"/>
            <wp:effectExtent l="19050" t="0" r="3175" b="0"/>
            <wp:docPr id="1" name="Рисунок 1" descr="C:\Users\GST\Pictures\Мои сканированные изображения\2015-03 (мар)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B7A" w:rsidRDefault="00387B7A"/>
    <w:p w:rsidR="00387B7A" w:rsidRDefault="00387B7A"/>
    <w:p w:rsidR="00387B7A" w:rsidRPr="003E64D0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E64D0">
        <w:rPr>
          <w:rFonts w:ascii="Times New Roman" w:hAnsi="Times New Roman"/>
          <w:sz w:val="24"/>
          <w:szCs w:val="24"/>
        </w:rPr>
        <w:lastRenderedPageBreak/>
        <w:t>изучение всех учебных предметов, за исключением тех, которые изучаются углубленно, не допускается. Знания учащихся по всем предметам оцениваются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4D0">
        <w:rPr>
          <w:rFonts w:ascii="Times New Roman" w:hAnsi="Times New Roman"/>
          <w:sz w:val="24"/>
          <w:szCs w:val="24"/>
        </w:rPr>
        <w:t>общих основаниях.</w:t>
      </w:r>
    </w:p>
    <w:p w:rsidR="00387B7A" w:rsidRPr="003E64D0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64D0">
        <w:rPr>
          <w:rFonts w:ascii="Times New Roman" w:hAnsi="Times New Roman"/>
          <w:sz w:val="24"/>
          <w:szCs w:val="24"/>
        </w:rPr>
        <w:t xml:space="preserve">.4.Количество учащихся в профильных классах составляет до 25 человек. </w:t>
      </w:r>
    </w:p>
    <w:p w:rsidR="00387B7A" w:rsidRPr="003E64D0" w:rsidRDefault="00387B7A" w:rsidP="00387B7A">
      <w:pPr>
        <w:pStyle w:val="a5"/>
        <w:rPr>
          <w:rFonts w:ascii="Times New Roman" w:hAnsi="Times New Roman"/>
          <w:sz w:val="24"/>
          <w:szCs w:val="24"/>
        </w:rPr>
      </w:pPr>
      <w:r w:rsidRPr="003E64D0">
        <w:rPr>
          <w:rFonts w:ascii="Times New Roman" w:hAnsi="Times New Roman"/>
          <w:sz w:val="24"/>
          <w:szCs w:val="24"/>
        </w:rPr>
        <w:t>Для проведения занятий по профильным предметам класс может делиться на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64D0">
        <w:rPr>
          <w:rFonts w:ascii="Times New Roman" w:hAnsi="Times New Roman"/>
          <w:sz w:val="24"/>
          <w:szCs w:val="24"/>
        </w:rPr>
        <w:t xml:space="preserve">две группы при количестве учащихся 25 человек. </w:t>
      </w:r>
    </w:p>
    <w:p w:rsidR="00387B7A" w:rsidRPr="003E64D0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64D0">
        <w:rPr>
          <w:rFonts w:ascii="Times New Roman" w:hAnsi="Times New Roman"/>
          <w:sz w:val="24"/>
          <w:szCs w:val="24"/>
        </w:rPr>
        <w:t>.5.Учебно-воспитательный процесс предусматривает различные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4D0">
        <w:rPr>
          <w:rFonts w:ascii="Times New Roman" w:hAnsi="Times New Roman"/>
          <w:sz w:val="24"/>
          <w:szCs w:val="24"/>
        </w:rPr>
        <w:t>обучения и воспитания, направленные на ра</w:t>
      </w:r>
      <w:r>
        <w:rPr>
          <w:rFonts w:ascii="Times New Roman" w:hAnsi="Times New Roman"/>
          <w:sz w:val="24"/>
          <w:szCs w:val="24"/>
        </w:rPr>
        <w:t>звитие личности, творческих спо</w:t>
      </w:r>
      <w:r w:rsidRPr="003E64D0">
        <w:rPr>
          <w:rFonts w:ascii="Times New Roman" w:hAnsi="Times New Roman"/>
          <w:sz w:val="24"/>
          <w:szCs w:val="24"/>
        </w:rPr>
        <w:t xml:space="preserve">собностей, самостоятельной работы, профессионального самоопределения. </w:t>
      </w:r>
    </w:p>
    <w:p w:rsidR="00387B7A" w:rsidRPr="003E64D0" w:rsidRDefault="00387B7A" w:rsidP="00387B7A">
      <w:pPr>
        <w:pStyle w:val="a5"/>
        <w:rPr>
          <w:rFonts w:ascii="Times New Roman" w:hAnsi="Times New Roman"/>
          <w:sz w:val="24"/>
          <w:szCs w:val="24"/>
        </w:rPr>
      </w:pPr>
      <w:r w:rsidRPr="003E64D0">
        <w:rPr>
          <w:rFonts w:ascii="Times New Roman" w:hAnsi="Times New Roman"/>
          <w:sz w:val="24"/>
          <w:szCs w:val="24"/>
        </w:rPr>
        <w:t>Внеурочная воспитательная работа в профильных классах строится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4D0">
        <w:rPr>
          <w:rFonts w:ascii="Times New Roman" w:hAnsi="Times New Roman"/>
          <w:sz w:val="24"/>
          <w:szCs w:val="24"/>
        </w:rPr>
        <w:t xml:space="preserve">специфики избранного профиля, </w:t>
      </w:r>
      <w:proofErr w:type="spellStart"/>
      <w:r w:rsidRPr="003E64D0">
        <w:rPr>
          <w:rFonts w:ascii="Times New Roman" w:hAnsi="Times New Roman"/>
          <w:sz w:val="24"/>
          <w:szCs w:val="24"/>
        </w:rPr>
        <w:t>профориен</w:t>
      </w:r>
      <w:r>
        <w:rPr>
          <w:rFonts w:ascii="Times New Roman" w:hAnsi="Times New Roman"/>
          <w:sz w:val="24"/>
          <w:szCs w:val="24"/>
        </w:rPr>
        <w:t>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(прове</w:t>
      </w:r>
      <w:r w:rsidRPr="003E64D0">
        <w:rPr>
          <w:rFonts w:ascii="Times New Roman" w:hAnsi="Times New Roman"/>
          <w:sz w:val="24"/>
          <w:szCs w:val="24"/>
        </w:rPr>
        <w:t>дение кружковых занятий, олимпиад, конкурсов и т.д.).</w:t>
      </w:r>
    </w:p>
    <w:p w:rsidR="00387B7A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64D0">
        <w:rPr>
          <w:rFonts w:ascii="Times New Roman" w:hAnsi="Times New Roman"/>
          <w:sz w:val="24"/>
          <w:szCs w:val="24"/>
        </w:rPr>
        <w:t>.6.Библиотека школы, помимо книг, предусмотренных для школьных библиотек, комплектуется (по мере возможности) учебной и научно-популярной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4D0">
        <w:rPr>
          <w:rFonts w:ascii="Times New Roman" w:hAnsi="Times New Roman"/>
          <w:sz w:val="24"/>
          <w:szCs w:val="24"/>
        </w:rPr>
        <w:t>литературой по профилю класса.</w:t>
      </w:r>
    </w:p>
    <w:p w:rsidR="00387B7A" w:rsidRPr="003E64D0" w:rsidRDefault="00387B7A" w:rsidP="00387B7A">
      <w:pPr>
        <w:pStyle w:val="a5"/>
        <w:rPr>
          <w:rFonts w:ascii="Times New Roman" w:hAnsi="Times New Roman"/>
          <w:sz w:val="24"/>
          <w:szCs w:val="24"/>
        </w:rPr>
      </w:pPr>
    </w:p>
    <w:p w:rsidR="00387B7A" w:rsidRPr="007A24F1" w:rsidRDefault="00387B7A" w:rsidP="00387B7A">
      <w:pPr>
        <w:pStyle w:val="a5"/>
        <w:rPr>
          <w:rFonts w:ascii="Times New Roman" w:hAnsi="Times New Roman"/>
          <w:b/>
          <w:sz w:val="24"/>
          <w:szCs w:val="24"/>
        </w:rPr>
      </w:pPr>
      <w:r w:rsidRPr="007A24F1">
        <w:rPr>
          <w:rFonts w:ascii="Times New Roman" w:hAnsi="Times New Roman"/>
          <w:b/>
          <w:sz w:val="24"/>
          <w:szCs w:val="24"/>
        </w:rPr>
        <w:t>3.Управление профильными классами.</w:t>
      </w:r>
    </w:p>
    <w:p w:rsidR="00387B7A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64D0">
        <w:rPr>
          <w:rFonts w:ascii="Times New Roman" w:hAnsi="Times New Roman"/>
          <w:sz w:val="24"/>
          <w:szCs w:val="24"/>
        </w:rPr>
        <w:t>.1.Управление профильными классами проводится в соответствии с Уставом школы и Правилами внутреннего распорядка.</w:t>
      </w:r>
    </w:p>
    <w:p w:rsidR="00387B7A" w:rsidRPr="003E64D0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64D0">
        <w:rPr>
          <w:rFonts w:ascii="Times New Roman" w:hAnsi="Times New Roman"/>
          <w:sz w:val="24"/>
          <w:szCs w:val="24"/>
        </w:rPr>
        <w:t>.2.Педагогический коллектив для работы в профильных классах формируется из числа высококвалифицированных педагогов школы.</w:t>
      </w:r>
    </w:p>
    <w:p w:rsidR="00387B7A" w:rsidRPr="003E64D0" w:rsidRDefault="00387B7A" w:rsidP="00387B7A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3E64D0">
        <w:rPr>
          <w:rFonts w:ascii="Times New Roman" w:hAnsi="Times New Roman"/>
          <w:sz w:val="24"/>
          <w:szCs w:val="24"/>
        </w:rPr>
        <w:t>.3.Учителя, классные руководители (воспитатели) назначаются в установленном порядке.</w:t>
      </w:r>
    </w:p>
    <w:p w:rsidR="00387B7A" w:rsidRPr="003E64D0" w:rsidRDefault="00387B7A" w:rsidP="00387B7A">
      <w:pPr>
        <w:pStyle w:val="a5"/>
        <w:rPr>
          <w:rFonts w:ascii="Times New Roman" w:hAnsi="Times New Roman"/>
          <w:sz w:val="24"/>
          <w:szCs w:val="24"/>
        </w:rPr>
      </w:pPr>
    </w:p>
    <w:p w:rsidR="00387B7A" w:rsidRDefault="00387B7A"/>
    <w:sectPr w:rsidR="00387B7A" w:rsidSect="0083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7B7A"/>
    <w:rsid w:val="00387B7A"/>
    <w:rsid w:val="006F0220"/>
    <w:rsid w:val="00833BDA"/>
    <w:rsid w:val="00A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B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7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2015-03-12T00:59:00Z</dcterms:created>
  <dcterms:modified xsi:type="dcterms:W3CDTF">2015-03-12T01:04:00Z</dcterms:modified>
</cp:coreProperties>
</file>